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DB" w:rsidRPr="00CD0A66" w:rsidRDefault="003A7BDB" w:rsidP="00FD65A1">
      <w:pPr>
        <w:rPr>
          <w:lang w:val="en-GB"/>
        </w:rPr>
      </w:pPr>
      <w:r w:rsidRPr="00CD0A66">
        <w:rPr>
          <w:b/>
          <w:sz w:val="28"/>
          <w:lang w:val="en-GB"/>
        </w:rPr>
        <w:t>Call for Applications: Border Experts (African Union</w:t>
      </w:r>
      <w:r w:rsidR="00FD65A1">
        <w:rPr>
          <w:b/>
          <w:sz w:val="28"/>
          <w:lang w:val="en-GB"/>
        </w:rPr>
        <w:t>/AUBP)</w:t>
      </w:r>
      <w:r w:rsidR="00FD65A1">
        <w:rPr>
          <w:b/>
          <w:sz w:val="28"/>
          <w:lang w:val="en-GB"/>
        </w:rPr>
        <w:tab/>
      </w:r>
      <w:r w:rsidR="00FD65A1">
        <w:rPr>
          <w:b/>
          <w:sz w:val="28"/>
          <w:lang w:val="en-GB"/>
        </w:rPr>
        <w:tab/>
        <w:t xml:space="preserve">          </w:t>
      </w:r>
    </w:p>
    <w:p w:rsidR="003A7BDB" w:rsidRPr="00CD0A66" w:rsidRDefault="003A7BDB" w:rsidP="003A7BDB">
      <w:pPr>
        <w:jc w:val="both"/>
        <w:rPr>
          <w:b/>
          <w:sz w:val="24"/>
          <w:lang w:val="en-GB"/>
        </w:rPr>
      </w:pPr>
      <w:r w:rsidRPr="00CD0A66">
        <w:rPr>
          <w:b/>
          <w:sz w:val="24"/>
          <w:lang w:val="en-GB"/>
        </w:rPr>
        <w:t>Background</w:t>
      </w:r>
    </w:p>
    <w:p w:rsidR="003A7BDB" w:rsidRPr="00CD0A66" w:rsidRDefault="003A7BDB" w:rsidP="003A7BDB">
      <w:pPr>
        <w:jc w:val="both"/>
        <w:rPr>
          <w:lang w:val="en-GB"/>
        </w:rPr>
      </w:pPr>
      <w:r w:rsidRPr="00CD0A66">
        <w:rPr>
          <w:lang w:val="en-GB"/>
        </w:rPr>
        <w:t>The African continent has been marked by crises and conflicts for decades. Important structural but often neglected factors that play a relevant role are the inadequate delimitation (definition) and demarcation (physical marking) of African borders.</w:t>
      </w:r>
      <w:r w:rsidR="006D5FA8">
        <w:rPr>
          <w:lang w:val="en-GB"/>
        </w:rPr>
        <w:t xml:space="preserve"> </w:t>
      </w:r>
      <w:r w:rsidRPr="00CD0A66">
        <w:rPr>
          <w:lang w:val="en-GB"/>
        </w:rPr>
        <w:t xml:space="preserve">In 2007, this problem was addressed by establishing the African Union Border Programme (AUBP). The aim of the AUBP is to support the </w:t>
      </w:r>
      <w:r w:rsidR="00CD0A66">
        <w:rPr>
          <w:lang w:val="en-GB"/>
        </w:rPr>
        <w:t>AU M</w:t>
      </w:r>
      <w:r w:rsidRPr="00CD0A66">
        <w:rPr>
          <w:lang w:val="en-GB"/>
        </w:rPr>
        <w:t xml:space="preserve">ember </w:t>
      </w:r>
      <w:r w:rsidR="00CD0A66">
        <w:rPr>
          <w:lang w:val="en-GB"/>
        </w:rPr>
        <w:t>S</w:t>
      </w:r>
      <w:r w:rsidRPr="00CD0A66">
        <w:rPr>
          <w:lang w:val="en-GB"/>
        </w:rPr>
        <w:t>tates in anchoring their territorial state borders in a legally binding manner through international border treaties in order to make a contribution to conflict prevention between neighbouring state</w:t>
      </w:r>
      <w:r w:rsidR="00CB3A2D">
        <w:rPr>
          <w:lang w:val="en-GB"/>
        </w:rPr>
        <w:t xml:space="preserve">s. </w:t>
      </w:r>
    </w:p>
    <w:p w:rsidR="00D96265" w:rsidRDefault="003A7BDB" w:rsidP="005B72F6">
      <w:pPr>
        <w:jc w:val="both"/>
        <w:rPr>
          <w:lang w:val="en-GB"/>
        </w:rPr>
      </w:pPr>
      <w:r w:rsidRPr="00CD0A66">
        <w:rPr>
          <w:lang w:val="en-GB"/>
        </w:rPr>
        <w:t>The African Union Border Programme is focusing on three components: (</w:t>
      </w:r>
      <w:proofErr w:type="spellStart"/>
      <w:r w:rsidRPr="00CD0A66">
        <w:rPr>
          <w:lang w:val="en-GB"/>
        </w:rPr>
        <w:t>i</w:t>
      </w:r>
      <w:proofErr w:type="spellEnd"/>
      <w:r w:rsidRPr="00CD0A66">
        <w:rPr>
          <w:lang w:val="en-GB"/>
        </w:rPr>
        <w:t xml:space="preserve">) delimitation and demarcation; (ii) cross-border cooperation; and (iii) capacity building. </w:t>
      </w:r>
      <w:r w:rsidR="005B72F6">
        <w:rPr>
          <w:lang w:val="en-GB"/>
        </w:rPr>
        <w:t xml:space="preserve">AUBP’s </w:t>
      </w:r>
      <w:r w:rsidR="009911E3">
        <w:rPr>
          <w:lang w:val="en-GB"/>
        </w:rPr>
        <w:t xml:space="preserve">mandate has multiple dimensions: </w:t>
      </w:r>
      <w:r w:rsidRPr="00CD0A66">
        <w:rPr>
          <w:lang w:val="en-GB"/>
        </w:rPr>
        <w:t xml:space="preserve">political and diplomatic (national sovereignty, bilateral cooperation, international relations), legal and technical (treaties, conventions, agreements, delimitation, </w:t>
      </w:r>
      <w:r w:rsidR="000B1449" w:rsidRPr="00CD0A66">
        <w:rPr>
          <w:lang w:val="en-GB"/>
        </w:rPr>
        <w:t>and demarcation</w:t>
      </w:r>
      <w:r w:rsidRPr="00CD0A66">
        <w:rPr>
          <w:lang w:val="en-GB"/>
        </w:rPr>
        <w:t>) a</w:t>
      </w:r>
      <w:r w:rsidR="009911E3">
        <w:rPr>
          <w:lang w:val="en-GB"/>
        </w:rPr>
        <w:t xml:space="preserve">s well as </w:t>
      </w:r>
      <w:r w:rsidRPr="00CD0A66">
        <w:rPr>
          <w:lang w:val="en-GB"/>
        </w:rPr>
        <w:t>socio-economic (cross-border cooperation initiatives)</w:t>
      </w:r>
      <w:r w:rsidR="005B72F6">
        <w:rPr>
          <w:lang w:val="en-GB"/>
        </w:rPr>
        <w:t xml:space="preserve"> which</w:t>
      </w:r>
      <w:r w:rsidRPr="00CD0A66">
        <w:rPr>
          <w:lang w:val="en-GB"/>
        </w:rPr>
        <w:t xml:space="preserve"> require various diverse skills and abilities for its successful implementation. </w:t>
      </w:r>
      <w:r w:rsidR="008E14CB">
        <w:rPr>
          <w:lang w:val="en-GB"/>
        </w:rPr>
        <w:t>In addition, p</w:t>
      </w:r>
      <w:r w:rsidRPr="00CD0A66">
        <w:rPr>
          <w:lang w:val="en-GB"/>
        </w:rPr>
        <w:t xml:space="preserve">roviding the </w:t>
      </w:r>
      <w:r w:rsidR="008E14CB">
        <w:rPr>
          <w:lang w:val="en-GB"/>
        </w:rPr>
        <w:t xml:space="preserve">relevant </w:t>
      </w:r>
      <w:r w:rsidRPr="00CD0A66">
        <w:rPr>
          <w:lang w:val="en-GB"/>
        </w:rPr>
        <w:t>expertise to support the AU</w:t>
      </w:r>
      <w:r w:rsidR="00CB3A2D">
        <w:rPr>
          <w:lang w:val="en-GB"/>
        </w:rPr>
        <w:t xml:space="preserve"> </w:t>
      </w:r>
      <w:r w:rsidRPr="00CD0A66">
        <w:rPr>
          <w:lang w:val="en-GB"/>
        </w:rPr>
        <w:t>C</w:t>
      </w:r>
      <w:r w:rsidR="00CB3A2D">
        <w:rPr>
          <w:lang w:val="en-GB"/>
        </w:rPr>
        <w:t>ommission</w:t>
      </w:r>
      <w:r w:rsidRPr="00CD0A66">
        <w:rPr>
          <w:lang w:val="en-GB"/>
        </w:rPr>
        <w:t xml:space="preserve"> </w:t>
      </w:r>
      <w:r w:rsidR="006D5FA8">
        <w:rPr>
          <w:lang w:val="en-GB"/>
        </w:rPr>
        <w:t xml:space="preserve">(AUC) </w:t>
      </w:r>
      <w:r w:rsidR="004A7897">
        <w:rPr>
          <w:lang w:val="en-GB"/>
        </w:rPr>
        <w:t xml:space="preserve">in </w:t>
      </w:r>
      <w:r w:rsidR="009911E3" w:rsidRPr="009911E3">
        <w:rPr>
          <w:lang w:val="en-GB"/>
        </w:rPr>
        <w:t xml:space="preserve">facilitating </w:t>
      </w:r>
      <w:r w:rsidR="004A7897">
        <w:rPr>
          <w:lang w:val="en-GB"/>
        </w:rPr>
        <w:t>the Programme’s</w:t>
      </w:r>
      <w:r w:rsidR="009911E3" w:rsidRPr="009911E3">
        <w:rPr>
          <w:lang w:val="en-GB"/>
        </w:rPr>
        <w:t xml:space="preserve"> implementation by Member States is a prerequisite for the development of the capacity building component of AUBP.</w:t>
      </w:r>
    </w:p>
    <w:p w:rsidR="00A86010" w:rsidRDefault="00A86010" w:rsidP="003A7BDB">
      <w:pPr>
        <w:jc w:val="both"/>
        <w:rPr>
          <w:lang w:val="en-GB"/>
        </w:rPr>
      </w:pPr>
      <w:r w:rsidRPr="00A86010">
        <w:rPr>
          <w:lang w:val="en-GB"/>
        </w:rPr>
        <w:t xml:space="preserve">The AUC has decided to set up a database for a pool of experts on border issues. This instrument will constitute a cornerstone of the services offered by the AUC to Member States within the context of the operationalization of AUBP. The objective of the creation of a Border Expert </w:t>
      </w:r>
      <w:r w:rsidR="00FD65A1">
        <w:rPr>
          <w:lang w:val="en-GB"/>
        </w:rPr>
        <w:t>Pool</w:t>
      </w:r>
      <w:r w:rsidRPr="00A86010">
        <w:rPr>
          <w:lang w:val="en-GB"/>
        </w:rPr>
        <w:t xml:space="preserve"> is therefore to support Member States in the implementation of AUBP through the provision of a pool of qualified short and long-term experts.  </w:t>
      </w:r>
    </w:p>
    <w:p w:rsidR="003A7BDB" w:rsidRPr="00CD0A66" w:rsidRDefault="00CD0A66" w:rsidP="003A7BDB">
      <w:pPr>
        <w:jc w:val="both"/>
        <w:rPr>
          <w:b/>
          <w:sz w:val="24"/>
          <w:lang w:val="en-GB"/>
        </w:rPr>
      </w:pPr>
      <w:r w:rsidRPr="00CD0A66">
        <w:rPr>
          <w:b/>
          <w:sz w:val="24"/>
          <w:lang w:val="en-GB"/>
        </w:rPr>
        <w:t>Experience</w:t>
      </w:r>
    </w:p>
    <w:p w:rsidR="003A7BDB" w:rsidRDefault="006D5FA8" w:rsidP="003A7BDB">
      <w:pPr>
        <w:jc w:val="both"/>
        <w:rPr>
          <w:lang w:val="en-GB"/>
        </w:rPr>
      </w:pPr>
      <w:r>
        <w:rPr>
          <w:lang w:val="en-GB"/>
        </w:rPr>
        <w:t>The AU</w:t>
      </w:r>
      <w:r w:rsidR="003A7BDB" w:rsidRPr="00CD0A66">
        <w:rPr>
          <w:lang w:val="en-GB"/>
        </w:rPr>
        <w:t xml:space="preserve"> is therefore looking for </w:t>
      </w:r>
      <w:r w:rsidR="0052065E">
        <w:rPr>
          <w:lang w:val="en-GB"/>
        </w:rPr>
        <w:t>border experts with a minimum of 3</w:t>
      </w:r>
      <w:r w:rsidR="003A7BDB" w:rsidRPr="00CD0A66">
        <w:rPr>
          <w:lang w:val="en-GB"/>
        </w:rPr>
        <w:t xml:space="preserve"> years working experience in one or more of the following thematic fields:</w:t>
      </w:r>
    </w:p>
    <w:p w:rsidR="0052065E" w:rsidRPr="0052065E" w:rsidRDefault="0052065E" w:rsidP="0052065E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065E">
        <w:rPr>
          <w:lang w:val="en-GB"/>
        </w:rPr>
        <w:t xml:space="preserve">Delimitation (incl. delineation of </w:t>
      </w:r>
      <w:r w:rsidR="00E87206">
        <w:rPr>
          <w:lang w:val="en-GB"/>
        </w:rPr>
        <w:t xml:space="preserve">river, lacustrine and </w:t>
      </w:r>
      <w:r w:rsidR="00E87206" w:rsidRPr="0052065E">
        <w:rPr>
          <w:lang w:val="en-GB"/>
        </w:rPr>
        <w:t>maritime</w:t>
      </w:r>
      <w:r w:rsidR="00E87206">
        <w:rPr>
          <w:lang w:val="en-GB"/>
        </w:rPr>
        <w:t xml:space="preserve"> boundaries</w:t>
      </w:r>
      <w:r w:rsidRPr="0052065E">
        <w:rPr>
          <w:lang w:val="en-GB"/>
        </w:rPr>
        <w:t>)</w:t>
      </w:r>
    </w:p>
    <w:p w:rsidR="0052065E" w:rsidRPr="0052065E" w:rsidRDefault="0052065E" w:rsidP="0052065E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065E">
        <w:rPr>
          <w:lang w:val="en-GB"/>
        </w:rPr>
        <w:t>Demarcation</w:t>
      </w:r>
      <w:r w:rsidR="009C6514">
        <w:rPr>
          <w:lang w:val="en-GB"/>
        </w:rPr>
        <w:t xml:space="preserve"> of boundaries</w:t>
      </w:r>
    </w:p>
    <w:p w:rsidR="0052065E" w:rsidRPr="0052065E" w:rsidRDefault="0052065E" w:rsidP="0052065E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065E">
        <w:rPr>
          <w:lang w:val="en-GB"/>
        </w:rPr>
        <w:t>Cross-</w:t>
      </w:r>
      <w:r w:rsidR="00FD65A1">
        <w:rPr>
          <w:lang w:val="en-GB"/>
        </w:rPr>
        <w:t>Border C</w:t>
      </w:r>
      <w:r w:rsidRPr="0052065E">
        <w:rPr>
          <w:lang w:val="en-GB"/>
        </w:rPr>
        <w:t xml:space="preserve">ooperation (incl. Integrated Border Management, law of </w:t>
      </w:r>
      <w:r w:rsidR="009911E3">
        <w:rPr>
          <w:lang w:val="en-GB"/>
        </w:rPr>
        <w:t>Cross-Border C</w:t>
      </w:r>
      <w:r w:rsidR="005B72F6">
        <w:rPr>
          <w:lang w:val="en-GB"/>
        </w:rPr>
        <w:t>ooperation</w:t>
      </w:r>
      <w:r w:rsidRPr="0052065E">
        <w:rPr>
          <w:lang w:val="en-GB"/>
        </w:rPr>
        <w:t>, resource mobilization for</w:t>
      </w:r>
      <w:r w:rsidR="009911E3">
        <w:rPr>
          <w:lang w:val="en-GB"/>
        </w:rPr>
        <w:t xml:space="preserve"> Cross-B</w:t>
      </w:r>
      <w:r w:rsidR="005B72F6">
        <w:rPr>
          <w:lang w:val="en-GB"/>
        </w:rPr>
        <w:t xml:space="preserve">order </w:t>
      </w:r>
      <w:r w:rsidR="009911E3">
        <w:rPr>
          <w:lang w:val="en-GB"/>
        </w:rPr>
        <w:t>C</w:t>
      </w:r>
      <w:r w:rsidR="005B72F6">
        <w:rPr>
          <w:lang w:val="en-GB"/>
        </w:rPr>
        <w:t>ooperation</w:t>
      </w:r>
      <w:r w:rsidRPr="0052065E">
        <w:rPr>
          <w:lang w:val="en-GB"/>
        </w:rPr>
        <w:t xml:space="preserve">, institution building for </w:t>
      </w:r>
      <w:r w:rsidR="009911E3">
        <w:rPr>
          <w:lang w:val="en-GB"/>
        </w:rPr>
        <w:t>Cross-Border C</w:t>
      </w:r>
      <w:r w:rsidR="005B72F6">
        <w:rPr>
          <w:lang w:val="en-GB"/>
        </w:rPr>
        <w:t>ooperation</w:t>
      </w:r>
      <w:r w:rsidR="00FD65A1">
        <w:rPr>
          <w:lang w:val="en-GB"/>
        </w:rPr>
        <w:t>, etc.</w:t>
      </w:r>
      <w:r w:rsidRPr="0052065E">
        <w:rPr>
          <w:lang w:val="en-GB"/>
        </w:rPr>
        <w:t xml:space="preserve">) </w:t>
      </w:r>
    </w:p>
    <w:p w:rsidR="006D5FA8" w:rsidRPr="006D5FA8" w:rsidRDefault="00FD65A1" w:rsidP="006D5FA8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Border Dispute S</w:t>
      </w:r>
      <w:r w:rsidR="0052065E" w:rsidRPr="0052065E">
        <w:rPr>
          <w:lang w:val="en-GB"/>
        </w:rPr>
        <w:t xml:space="preserve">ettlement (incl. </w:t>
      </w:r>
      <w:r w:rsidR="00E87206">
        <w:rPr>
          <w:lang w:val="en-GB"/>
        </w:rPr>
        <w:t xml:space="preserve">political, </w:t>
      </w:r>
      <w:r w:rsidR="0052065E" w:rsidRPr="0052065E">
        <w:rPr>
          <w:lang w:val="en-GB"/>
        </w:rPr>
        <w:t>diplomatic and judicial methods)</w:t>
      </w:r>
    </w:p>
    <w:p w:rsidR="006D5FA8" w:rsidRDefault="006D5FA8" w:rsidP="003A7BDB">
      <w:pPr>
        <w:jc w:val="both"/>
        <w:rPr>
          <w:b/>
          <w:sz w:val="24"/>
          <w:lang w:val="en-GB"/>
        </w:rPr>
      </w:pPr>
    </w:p>
    <w:p w:rsidR="00204E1A" w:rsidRDefault="00204E1A" w:rsidP="003A7BDB">
      <w:pPr>
        <w:jc w:val="both"/>
        <w:rPr>
          <w:b/>
          <w:sz w:val="24"/>
          <w:lang w:val="en-GB"/>
        </w:rPr>
      </w:pPr>
    </w:p>
    <w:p w:rsidR="003A7BDB" w:rsidRPr="00CD0A66" w:rsidRDefault="00CD0A66" w:rsidP="003A7BDB">
      <w:pPr>
        <w:jc w:val="both"/>
        <w:rPr>
          <w:b/>
          <w:lang w:val="en-GB"/>
        </w:rPr>
      </w:pPr>
      <w:r w:rsidRPr="00CD0A66">
        <w:rPr>
          <w:b/>
          <w:sz w:val="24"/>
          <w:lang w:val="en-GB"/>
        </w:rPr>
        <w:lastRenderedPageBreak/>
        <w:t>Req</w:t>
      </w:r>
      <w:bookmarkStart w:id="0" w:name="_GoBack"/>
      <w:bookmarkEnd w:id="0"/>
      <w:r w:rsidRPr="00CD0A66">
        <w:rPr>
          <w:b/>
          <w:sz w:val="24"/>
          <w:lang w:val="en-GB"/>
        </w:rPr>
        <w:t>uirements</w:t>
      </w:r>
    </w:p>
    <w:p w:rsidR="003A7BDB" w:rsidRPr="00CD0A66" w:rsidRDefault="003A7BDB" w:rsidP="003A7BDB">
      <w:pPr>
        <w:jc w:val="both"/>
        <w:rPr>
          <w:lang w:val="en-GB"/>
        </w:rPr>
      </w:pPr>
      <w:r w:rsidRPr="00CD0A66">
        <w:rPr>
          <w:lang w:val="en-GB"/>
        </w:rPr>
        <w:t>A suitable candidate must fulfil the following general requirements:</w:t>
      </w:r>
    </w:p>
    <w:p w:rsidR="003A7BDB" w:rsidRPr="00A61267" w:rsidRDefault="00A61267" w:rsidP="00A6126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A61267">
        <w:rPr>
          <w:lang w:val="en-GB"/>
        </w:rPr>
        <w:t xml:space="preserve">At least a </w:t>
      </w:r>
      <w:r w:rsidR="00787E18" w:rsidRPr="00B3316A">
        <w:rPr>
          <w:lang w:val="en-GB"/>
        </w:rPr>
        <w:t>bachelor’s</w:t>
      </w:r>
      <w:r w:rsidRPr="00B3316A">
        <w:rPr>
          <w:lang w:val="en-GB"/>
        </w:rPr>
        <w:t xml:space="preserve"> Degree</w:t>
      </w:r>
      <w:r w:rsidRPr="00A61267">
        <w:rPr>
          <w:lang w:val="en-GB"/>
        </w:rPr>
        <w:t xml:space="preserve"> in </w:t>
      </w:r>
      <w:r w:rsidR="00FD65A1">
        <w:rPr>
          <w:lang w:val="en-GB"/>
        </w:rPr>
        <w:t>a</w:t>
      </w:r>
      <w:r w:rsidRPr="00A61267">
        <w:rPr>
          <w:lang w:val="en-GB"/>
        </w:rPr>
        <w:t xml:space="preserve"> respective field </w:t>
      </w:r>
      <w:r w:rsidR="00787E18">
        <w:rPr>
          <w:lang w:val="en-GB"/>
        </w:rPr>
        <w:t xml:space="preserve">above </w:t>
      </w:r>
      <w:r w:rsidRPr="00A61267">
        <w:rPr>
          <w:lang w:val="en-GB"/>
        </w:rPr>
        <w:t>or at least 7 years of equivalent working experience</w:t>
      </w:r>
      <w:r w:rsidR="003A7BDB" w:rsidRPr="00A61267">
        <w:rPr>
          <w:lang w:val="en-GB"/>
        </w:rPr>
        <w:t>;</w:t>
      </w:r>
    </w:p>
    <w:p w:rsidR="003A7BDB" w:rsidRDefault="003A7BDB" w:rsidP="00A6126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 xml:space="preserve">Minimum of </w:t>
      </w:r>
      <w:r w:rsidR="00A61267">
        <w:rPr>
          <w:lang w:val="en-GB"/>
        </w:rPr>
        <w:t>3</w:t>
      </w:r>
      <w:r w:rsidRPr="00CD0A66">
        <w:rPr>
          <w:lang w:val="en-GB"/>
        </w:rPr>
        <w:t xml:space="preserve"> years working experience in </w:t>
      </w:r>
      <w:r w:rsidR="00A61267">
        <w:rPr>
          <w:lang w:val="en-GB"/>
        </w:rPr>
        <w:t xml:space="preserve">a </w:t>
      </w:r>
      <w:r w:rsidR="00A61267" w:rsidRPr="00A61267">
        <w:rPr>
          <w:lang w:val="en-GB"/>
        </w:rPr>
        <w:t>subject matter relevant to AUBP</w:t>
      </w:r>
      <w:r w:rsidR="00A61267">
        <w:rPr>
          <w:lang w:val="en-GB"/>
        </w:rPr>
        <w:t>;</w:t>
      </w:r>
    </w:p>
    <w:p w:rsidR="0052065E" w:rsidRPr="00CD0A66" w:rsidRDefault="0052065E" w:rsidP="0052065E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52065E">
        <w:rPr>
          <w:lang w:val="en-GB"/>
        </w:rPr>
        <w:t>Possess cit</w:t>
      </w:r>
      <w:r>
        <w:rPr>
          <w:lang w:val="en-GB"/>
        </w:rPr>
        <w:t>izenship of a Member S</w:t>
      </w:r>
      <w:r w:rsidRPr="0052065E">
        <w:rPr>
          <w:lang w:val="en-GB"/>
        </w:rPr>
        <w:t>tate of the AU</w:t>
      </w:r>
      <w:r>
        <w:rPr>
          <w:lang w:val="en-GB"/>
        </w:rPr>
        <w:t>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Knowledge of the global and African institutional environment regarding</w:t>
      </w:r>
      <w:r w:rsidR="0052065E">
        <w:rPr>
          <w:lang w:val="en-GB"/>
        </w:rPr>
        <w:t xml:space="preserve"> borders</w:t>
      </w:r>
      <w:r w:rsidR="00A61267">
        <w:rPr>
          <w:lang w:val="en-GB"/>
        </w:rPr>
        <w:t>;</w:t>
      </w:r>
      <w:r w:rsidRPr="00CD0A66">
        <w:rPr>
          <w:lang w:val="en-GB"/>
        </w:rPr>
        <w:t xml:space="preserve"> 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 xml:space="preserve">Knowledge of global and regional processes in the field of </w:t>
      </w:r>
      <w:r w:rsidR="00A61267">
        <w:rPr>
          <w:lang w:val="en-GB"/>
        </w:rPr>
        <w:t>border management</w:t>
      </w:r>
      <w:r w:rsidRPr="00CD0A66">
        <w:rPr>
          <w:lang w:val="en-GB"/>
        </w:rPr>
        <w:t>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Proven working or cooperation experience with regional, continental or global organisations;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Working experience with the AUC or other AU organs will be an asset;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Demonstrate effective ability for teamwork, as well as the ability to work independently;</w:t>
      </w:r>
    </w:p>
    <w:p w:rsidR="003A7BDB" w:rsidRPr="00CD0A66" w:rsidRDefault="00A61267" w:rsidP="00A61267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A61267">
        <w:rPr>
          <w:lang w:val="en-GB"/>
        </w:rPr>
        <w:t>Working proficiency in a</w:t>
      </w:r>
      <w:r>
        <w:rPr>
          <w:lang w:val="en-GB"/>
        </w:rPr>
        <w:t xml:space="preserve"> minimum of one official AU language</w:t>
      </w:r>
      <w:r w:rsidR="003A7BDB" w:rsidRPr="00CD0A66">
        <w:rPr>
          <w:lang w:val="en-GB"/>
        </w:rPr>
        <w:t>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Excellent communication skills;</w:t>
      </w:r>
    </w:p>
    <w:p w:rsidR="003A7BDB" w:rsidRPr="00CD0A66" w:rsidRDefault="003A7BDB" w:rsidP="003A7BDB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Ability to work in a multicultural environment;</w:t>
      </w:r>
    </w:p>
    <w:p w:rsidR="0014419F" w:rsidRDefault="003A7BDB" w:rsidP="0014419F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D0A66">
        <w:rPr>
          <w:lang w:val="en-GB"/>
        </w:rPr>
        <w:t>Willingness to travel on the African continent.</w:t>
      </w:r>
    </w:p>
    <w:p w:rsidR="0014419F" w:rsidRPr="0014419F" w:rsidRDefault="0014419F" w:rsidP="0014419F">
      <w:pPr>
        <w:pStyle w:val="ListParagraph"/>
        <w:jc w:val="both"/>
        <w:rPr>
          <w:lang w:val="en-GB"/>
        </w:rPr>
      </w:pPr>
    </w:p>
    <w:p w:rsidR="000F6A2D" w:rsidRDefault="0014419F" w:rsidP="0014419F">
      <w:pPr>
        <w:jc w:val="both"/>
        <w:rPr>
          <w:lang w:val="en-GB"/>
        </w:rPr>
      </w:pPr>
      <w:r w:rsidRPr="0014419F">
        <w:rPr>
          <w:lang w:val="en-GB"/>
        </w:rPr>
        <w:t xml:space="preserve">Interested candidates are asked to </w:t>
      </w:r>
      <w:r>
        <w:rPr>
          <w:lang w:val="en-GB"/>
        </w:rPr>
        <w:t xml:space="preserve">fill in </w:t>
      </w:r>
      <w:r w:rsidR="00FD65A1">
        <w:rPr>
          <w:lang w:val="en-GB"/>
        </w:rPr>
        <w:t xml:space="preserve">and to sign </w:t>
      </w:r>
      <w:r>
        <w:rPr>
          <w:lang w:val="en-GB"/>
        </w:rPr>
        <w:t xml:space="preserve">the </w:t>
      </w:r>
      <w:r w:rsidR="006D5FA8">
        <w:rPr>
          <w:b/>
          <w:lang w:val="en-GB"/>
        </w:rPr>
        <w:t>A</w:t>
      </w:r>
      <w:r w:rsidRPr="006D5FA8">
        <w:rPr>
          <w:b/>
          <w:lang w:val="en-GB"/>
        </w:rPr>
        <w:t xml:space="preserve">pplication </w:t>
      </w:r>
      <w:r w:rsidR="006D5FA8">
        <w:rPr>
          <w:b/>
          <w:lang w:val="en-GB"/>
        </w:rPr>
        <w:t>F</w:t>
      </w:r>
      <w:r w:rsidRPr="006D5FA8">
        <w:rPr>
          <w:b/>
          <w:lang w:val="en-GB"/>
        </w:rPr>
        <w:t>orm</w:t>
      </w:r>
      <w:r>
        <w:rPr>
          <w:lang w:val="en-GB"/>
        </w:rPr>
        <w:t xml:space="preserve"> as well as the </w:t>
      </w:r>
      <w:r w:rsidR="006D5FA8">
        <w:rPr>
          <w:b/>
          <w:lang w:val="en-GB"/>
        </w:rPr>
        <w:t>D</w:t>
      </w:r>
      <w:r w:rsidRPr="006D5FA8">
        <w:rPr>
          <w:b/>
          <w:lang w:val="en-GB"/>
        </w:rPr>
        <w:t xml:space="preserve">ata </w:t>
      </w:r>
      <w:r w:rsidR="006D5FA8">
        <w:rPr>
          <w:b/>
          <w:lang w:val="en-GB"/>
        </w:rPr>
        <w:t>Protection D</w:t>
      </w:r>
      <w:r w:rsidRPr="006D5FA8">
        <w:rPr>
          <w:b/>
          <w:lang w:val="en-GB"/>
        </w:rPr>
        <w:t>eclaration</w:t>
      </w:r>
      <w:r w:rsidR="006F6317">
        <w:rPr>
          <w:b/>
          <w:lang w:val="en-GB"/>
        </w:rPr>
        <w:t>.</w:t>
      </w:r>
      <w:r w:rsidR="000F6A2D">
        <w:rPr>
          <w:lang w:val="en-GB"/>
        </w:rPr>
        <w:t xml:space="preserve"> </w:t>
      </w:r>
    </w:p>
    <w:p w:rsidR="00204E1A" w:rsidRPr="00204E1A" w:rsidRDefault="00204E1A" w:rsidP="00204E1A">
      <w:pPr>
        <w:jc w:val="both"/>
      </w:pPr>
      <w:r w:rsidRPr="00204E1A">
        <w:t xml:space="preserve">Please attach your </w:t>
      </w:r>
      <w:r w:rsidRPr="00204E1A">
        <w:rPr>
          <w:b/>
        </w:rPr>
        <w:t>CV</w:t>
      </w:r>
      <w:r w:rsidRPr="00204E1A">
        <w:t xml:space="preserve"> (max. 3 pages), a </w:t>
      </w:r>
      <w:r w:rsidRPr="00204E1A">
        <w:rPr>
          <w:b/>
        </w:rPr>
        <w:t>cover letter</w:t>
      </w:r>
      <w:r w:rsidRPr="00204E1A">
        <w:t xml:space="preserve"> (max. 1 page), your </w:t>
      </w:r>
      <w:r w:rsidRPr="00204E1A">
        <w:rPr>
          <w:b/>
        </w:rPr>
        <w:t>latest employer’s reference</w:t>
      </w:r>
      <w:r w:rsidRPr="00204E1A">
        <w:t xml:space="preserve"> and your </w:t>
      </w:r>
      <w:r w:rsidRPr="00204E1A">
        <w:rPr>
          <w:b/>
        </w:rPr>
        <w:t xml:space="preserve">latest university diploma </w:t>
      </w:r>
      <w:r w:rsidRPr="00204E1A">
        <w:t xml:space="preserve">to this application form. </w:t>
      </w:r>
    </w:p>
    <w:p w:rsidR="000F6A2D" w:rsidRPr="000F6A2D" w:rsidRDefault="000F6A2D" w:rsidP="000F6A2D">
      <w:pPr>
        <w:jc w:val="both"/>
        <w:rPr>
          <w:rFonts w:cstheme="minorHAnsi"/>
          <w:b/>
        </w:rPr>
      </w:pPr>
      <w:r w:rsidRPr="000F6A2D">
        <w:rPr>
          <w:rFonts w:cstheme="minorHAnsi"/>
          <w:b/>
        </w:rPr>
        <w:t>Please</w:t>
      </w:r>
      <w:r w:rsidR="009911E3">
        <w:rPr>
          <w:rFonts w:cstheme="minorHAnsi"/>
          <w:b/>
        </w:rPr>
        <w:t xml:space="preserve"> merge all documents in one PDF </w:t>
      </w:r>
      <w:r w:rsidRPr="000F6A2D">
        <w:rPr>
          <w:rFonts w:cstheme="minorHAnsi"/>
          <w:b/>
        </w:rPr>
        <w:t xml:space="preserve">file and kindly send </w:t>
      </w:r>
      <w:r w:rsidR="009911E3">
        <w:rPr>
          <w:rFonts w:cstheme="minorHAnsi"/>
          <w:b/>
        </w:rPr>
        <w:t xml:space="preserve">it </w:t>
      </w:r>
      <w:r w:rsidRPr="000F6A2D">
        <w:rPr>
          <w:rFonts w:cstheme="minorHAnsi"/>
          <w:b/>
        </w:rPr>
        <w:t xml:space="preserve">to: </w:t>
      </w:r>
      <w:hyperlink r:id="rId7" w:history="1">
        <w:r w:rsidR="00204E1A" w:rsidRPr="00D54194">
          <w:rPr>
            <w:rStyle w:val="Hyperlink"/>
            <w:rFonts w:cstheme="minorHAnsi"/>
            <w:b/>
          </w:rPr>
          <w:t>aubp@africa-union.org</w:t>
        </w:r>
      </w:hyperlink>
      <w:r w:rsidR="00204E1A">
        <w:rPr>
          <w:rFonts w:cstheme="minorHAnsi"/>
          <w:b/>
        </w:rPr>
        <w:t>.</w:t>
      </w:r>
    </w:p>
    <w:p w:rsidR="0052065E" w:rsidRPr="00EE71FC" w:rsidRDefault="0052065E" w:rsidP="00A86010">
      <w:pPr>
        <w:jc w:val="both"/>
      </w:pPr>
    </w:p>
    <w:sectPr w:rsidR="0052065E" w:rsidRPr="00EE7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5C" w:rsidRDefault="00D60D5C" w:rsidP="003A7BDB">
      <w:pPr>
        <w:spacing w:after="0" w:line="240" w:lineRule="auto"/>
      </w:pPr>
      <w:r>
        <w:separator/>
      </w:r>
    </w:p>
  </w:endnote>
  <w:endnote w:type="continuationSeparator" w:id="0">
    <w:p w:rsidR="00D60D5C" w:rsidRDefault="00D60D5C" w:rsidP="003A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DB" w:rsidRDefault="003A7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DB" w:rsidRDefault="003A7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DB" w:rsidRDefault="003A7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5C" w:rsidRDefault="00D60D5C" w:rsidP="003A7BDB">
      <w:pPr>
        <w:spacing w:after="0" w:line="240" w:lineRule="auto"/>
      </w:pPr>
      <w:r>
        <w:separator/>
      </w:r>
    </w:p>
  </w:footnote>
  <w:footnote w:type="continuationSeparator" w:id="0">
    <w:p w:rsidR="00D60D5C" w:rsidRDefault="00D60D5C" w:rsidP="003A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DB" w:rsidRDefault="003A7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A8" w:rsidRPr="006D5FA8" w:rsidRDefault="006D5FA8" w:rsidP="00FD65A1">
    <w:pPr>
      <w:pStyle w:val="Header"/>
      <w:tabs>
        <w:tab w:val="clear" w:pos="4680"/>
        <w:tab w:val="clear" w:pos="9360"/>
        <w:tab w:val="left" w:pos="7425"/>
      </w:tabs>
      <w:jc w:val="right"/>
      <w:rPr>
        <w:lang w:val="de-DE"/>
      </w:rPr>
    </w:pPr>
    <w:r w:rsidRPr="006D5FA8">
      <w:rPr>
        <w:noProof/>
      </w:rPr>
      <w:drawing>
        <wp:inline distT="0" distB="0" distL="0" distR="0" wp14:anchorId="14B7AA02" wp14:editId="6501B89C">
          <wp:extent cx="1062262" cy="952500"/>
          <wp:effectExtent l="0" t="0" r="5080" b="0"/>
          <wp:docPr id="2" name="Picture 2" descr="Africa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rican Un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195" cy="95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DB" w:rsidRDefault="003A7B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1201"/>
    <w:multiLevelType w:val="hybridMultilevel"/>
    <w:tmpl w:val="D44CF34A"/>
    <w:lvl w:ilvl="0" w:tplc="859C3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108F"/>
    <w:multiLevelType w:val="hybridMultilevel"/>
    <w:tmpl w:val="CF3CEA5A"/>
    <w:lvl w:ilvl="0" w:tplc="859C3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229B6"/>
    <w:multiLevelType w:val="hybridMultilevel"/>
    <w:tmpl w:val="E3863A8C"/>
    <w:lvl w:ilvl="0" w:tplc="859C3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C2235"/>
    <w:multiLevelType w:val="hybridMultilevel"/>
    <w:tmpl w:val="28BA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DB"/>
    <w:rsid w:val="00094379"/>
    <w:rsid w:val="000B1449"/>
    <w:rsid w:val="000B205A"/>
    <w:rsid w:val="000B65E8"/>
    <w:rsid w:val="000D3EFE"/>
    <w:rsid w:val="000F6A2D"/>
    <w:rsid w:val="0014419F"/>
    <w:rsid w:val="001460FE"/>
    <w:rsid w:val="001B7B40"/>
    <w:rsid w:val="00204E1A"/>
    <w:rsid w:val="00234645"/>
    <w:rsid w:val="0025249E"/>
    <w:rsid w:val="002C60A9"/>
    <w:rsid w:val="003A7BDB"/>
    <w:rsid w:val="00432738"/>
    <w:rsid w:val="00481857"/>
    <w:rsid w:val="004A7897"/>
    <w:rsid w:val="0052065E"/>
    <w:rsid w:val="0053388A"/>
    <w:rsid w:val="00564D82"/>
    <w:rsid w:val="005B294B"/>
    <w:rsid w:val="005B72F6"/>
    <w:rsid w:val="006D5FA8"/>
    <w:rsid w:val="006E2DAF"/>
    <w:rsid w:val="006F48C9"/>
    <w:rsid w:val="006F6317"/>
    <w:rsid w:val="00787E18"/>
    <w:rsid w:val="008E14CB"/>
    <w:rsid w:val="009911E3"/>
    <w:rsid w:val="00996B0C"/>
    <w:rsid w:val="009A4E31"/>
    <w:rsid w:val="009C6514"/>
    <w:rsid w:val="00A61267"/>
    <w:rsid w:val="00A70706"/>
    <w:rsid w:val="00A86010"/>
    <w:rsid w:val="00B3316A"/>
    <w:rsid w:val="00B3538F"/>
    <w:rsid w:val="00B57222"/>
    <w:rsid w:val="00B74CF2"/>
    <w:rsid w:val="00B824D1"/>
    <w:rsid w:val="00BA1495"/>
    <w:rsid w:val="00C43102"/>
    <w:rsid w:val="00CB3A2D"/>
    <w:rsid w:val="00CD0A66"/>
    <w:rsid w:val="00D11D46"/>
    <w:rsid w:val="00D1416C"/>
    <w:rsid w:val="00D60D5C"/>
    <w:rsid w:val="00D96265"/>
    <w:rsid w:val="00E87206"/>
    <w:rsid w:val="00EE71FC"/>
    <w:rsid w:val="00F26FAE"/>
    <w:rsid w:val="00F57485"/>
    <w:rsid w:val="00F57C75"/>
    <w:rsid w:val="00F75F85"/>
    <w:rsid w:val="00FA2CAB"/>
    <w:rsid w:val="00FC12FF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EED119-F97E-47CF-AB62-C0BC5D7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BDB"/>
  </w:style>
  <w:style w:type="paragraph" w:styleId="Footer">
    <w:name w:val="footer"/>
    <w:basedOn w:val="Normal"/>
    <w:link w:val="FooterChar"/>
    <w:uiPriority w:val="99"/>
    <w:unhideWhenUsed/>
    <w:rsid w:val="003A7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DB"/>
  </w:style>
  <w:style w:type="paragraph" w:styleId="BalloonText">
    <w:name w:val="Balloon Text"/>
    <w:basedOn w:val="Normal"/>
    <w:link w:val="BalloonTextChar"/>
    <w:uiPriority w:val="99"/>
    <w:semiHidden/>
    <w:unhideWhenUsed/>
    <w:rsid w:val="006D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A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65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4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ubp@africa-union.or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809EDD7EDD847AD2B262CAF2DFAC8" ma:contentTypeVersion="11" ma:contentTypeDescription="Create a new document." ma:contentTypeScope="" ma:versionID="19e48cf2ab72255f6b7004d326a2d087">
  <xsd:schema xmlns:xsd="http://www.w3.org/2001/XMLSchema" xmlns:xs="http://www.w3.org/2001/XMLSchema" xmlns:p="http://schemas.microsoft.com/office/2006/metadata/properties" xmlns:ns2="4add4a8a-0bda-4b2b-be73-7ca057b7a805" xmlns:ns3="5eb8f64a-1f47-42da-83bf-fcbf67e7903e" targetNamespace="http://schemas.microsoft.com/office/2006/metadata/properties" ma:root="true" ma:fieldsID="0c812aa336b962a131bbb2dfebc42338" ns2:_="" ns3:_="">
    <xsd:import namespace="4add4a8a-0bda-4b2b-be73-7ca057b7a805"/>
    <xsd:import namespace="5eb8f64a-1f47-42da-83bf-fcbf67e79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d4a8a-0bda-4b2b-be73-7ca057b7a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f64a-1f47-42da-83bf-fcbf67e79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D9FD1-4243-498F-94A3-B3E0E5DCCC50}"/>
</file>

<file path=customXml/itemProps2.xml><?xml version="1.0" encoding="utf-8"?>
<ds:datastoreItem xmlns:ds="http://schemas.openxmlformats.org/officeDocument/2006/customXml" ds:itemID="{28697373-CA6B-44E1-A925-8EF087E61A64}"/>
</file>

<file path=customXml/itemProps3.xml><?xml version="1.0" encoding="utf-8"?>
<ds:datastoreItem xmlns:ds="http://schemas.openxmlformats.org/officeDocument/2006/customXml" ds:itemID="{4E592D00-A368-46B1-8252-6CE5516C9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Nanny Berr</dc:creator>
  <cp:lastModifiedBy>Haifa Ahmed Aboubaker</cp:lastModifiedBy>
  <cp:revision>12</cp:revision>
  <dcterms:created xsi:type="dcterms:W3CDTF">2018-08-02T07:36:00Z</dcterms:created>
  <dcterms:modified xsi:type="dcterms:W3CDTF">2018-11-07T10:30:00Z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0x010100D29809EDD7EDD847AD2B262CAF2DFAC8</vt:lpwstr>
  </property>
</Properties>
</file>